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000000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hyperlink w:anchor="Anexe" w:history="1">
        <w:r w:rsidR="00646C5A" w:rsidRPr="00FB517D">
          <w:rPr>
            <w:rStyle w:val="Hyperlink"/>
            <w:color w:val="auto"/>
            <w:lang w:val="ro-RO"/>
          </w:rPr>
          <w:t>Anexa 6.2.1 - Cerere de ofertă (CO-B)</w:t>
        </w:r>
      </w:hyperlink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109C0DB1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D12093">
        <w:rPr>
          <w:rFonts w:cstheme="minorHAnsi"/>
          <w:i/>
          <w:szCs w:val="24"/>
          <w:lang w:val="ro-RO"/>
        </w:rPr>
        <w:t>0</w:t>
      </w:r>
      <w:r w:rsidR="0015421B">
        <w:rPr>
          <w:rFonts w:cstheme="minorHAnsi"/>
          <w:i/>
          <w:szCs w:val="24"/>
          <w:lang w:val="ro-RO"/>
        </w:rPr>
        <w:t>8</w:t>
      </w:r>
      <w:r w:rsidRPr="00FB517D">
        <w:rPr>
          <w:rFonts w:cstheme="minorHAnsi"/>
          <w:i/>
          <w:szCs w:val="24"/>
          <w:lang w:val="ro-RO"/>
        </w:rPr>
        <w:t>.</w:t>
      </w:r>
      <w:r w:rsidR="00D12093">
        <w:rPr>
          <w:rFonts w:cstheme="minorHAnsi"/>
          <w:i/>
          <w:szCs w:val="24"/>
          <w:lang w:val="ro-RO"/>
        </w:rPr>
        <w:t>11</w:t>
      </w:r>
      <w:r w:rsidRPr="00FB517D">
        <w:rPr>
          <w:rFonts w:cstheme="minorHAnsi"/>
          <w:i/>
          <w:szCs w:val="24"/>
          <w:lang w:val="ro-RO"/>
        </w:rPr>
        <w:t>.202</w:t>
      </w:r>
      <w:r w:rsidR="00D12093">
        <w:rPr>
          <w:rFonts w:cstheme="minorHAnsi"/>
          <w:i/>
          <w:szCs w:val="24"/>
          <w:lang w:val="ro-RO"/>
        </w:rPr>
        <w:t>2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înreg.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168E8CAD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000A77">
        <w:rPr>
          <w:rFonts w:cstheme="minorHAnsi"/>
          <w:b/>
          <w:bCs/>
          <w:sz w:val="28"/>
          <w:szCs w:val="28"/>
          <w:lang w:val="ro-RO"/>
        </w:rPr>
        <w:t>ECHIPAMENTE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000A77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42808597" w:rsidR="00000A77" w:rsidRPr="00FB517D" w:rsidRDefault="0015421B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598EFE4C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57118">
              <w:rPr>
                <w:rFonts w:cstheme="minorHAnsi"/>
                <w:spacing w:val="-2"/>
                <w:lang w:val="ro-RO"/>
              </w:rPr>
              <w:t>Imprimantă 3D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5DBE9042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 buc.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4A9B2CAD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D12093">
        <w:rPr>
          <w:rFonts w:cstheme="minorHAnsi"/>
          <w:b/>
          <w:bCs/>
          <w:lang w:val="ro-RO"/>
        </w:rPr>
        <w:t>1</w:t>
      </w:r>
      <w:r w:rsidR="00121930">
        <w:rPr>
          <w:rFonts w:cstheme="minorHAnsi"/>
          <w:b/>
          <w:bCs/>
          <w:lang w:val="ro-RO"/>
        </w:rPr>
        <w:t>7</w:t>
      </w:r>
      <w:r w:rsidR="00FB517D">
        <w:rPr>
          <w:rFonts w:cstheme="minorHAnsi"/>
          <w:b/>
          <w:bCs/>
          <w:lang w:val="ro-RO"/>
        </w:rPr>
        <w:t>.</w:t>
      </w:r>
      <w:r w:rsidR="00D12093">
        <w:rPr>
          <w:rFonts w:cstheme="minorHAnsi"/>
          <w:b/>
          <w:bCs/>
          <w:lang w:val="ro-RO"/>
        </w:rPr>
        <w:t>11</w:t>
      </w:r>
      <w:r w:rsidR="00FB517D">
        <w:rPr>
          <w:rFonts w:cstheme="minorHAnsi"/>
          <w:b/>
          <w:bCs/>
          <w:lang w:val="ro-RO"/>
        </w:rPr>
        <w:t>.202</w:t>
      </w:r>
      <w:r w:rsidR="00D12093">
        <w:rPr>
          <w:rFonts w:cstheme="minorHAnsi"/>
          <w:b/>
          <w:bCs/>
          <w:lang w:val="ro-RO"/>
        </w:rPr>
        <w:t>2</w:t>
      </w:r>
      <w:r w:rsidR="00121930">
        <w:rPr>
          <w:rFonts w:cstheme="minorHAnsi"/>
          <w:b/>
          <w:bCs/>
          <w:lang w:val="ro-RO"/>
        </w:rPr>
        <w:t>, ora 16:00</w:t>
      </w:r>
      <w:r w:rsidR="00BB714A">
        <w:rPr>
          <w:rFonts w:cstheme="minorHAnsi"/>
          <w:b/>
          <w:bCs/>
          <w:lang w:val="ro-RO"/>
        </w:rPr>
        <w:t>.</w:t>
      </w:r>
      <w:r w:rsidRPr="00FB517D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2A78632B" w14:textId="77777777" w:rsidR="00646C5A" w:rsidRPr="00FB517D" w:rsidRDefault="00646C5A" w:rsidP="00646C5A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3F83B907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000A77">
        <w:rPr>
          <w:rFonts w:cstheme="minorHAnsi"/>
          <w:b/>
          <w:bCs/>
          <w:lang w:val="ro-RO"/>
        </w:rPr>
        <w:t>ECHIPAMENTE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B517D" w:rsidRPr="00FB517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00A77" w:rsidRPr="00FB517D" w14:paraId="471DA207" w14:textId="77777777" w:rsidTr="00D67C67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000A77" w:rsidRPr="00FB517D" w:rsidRDefault="00000A77" w:rsidP="00000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1A874DA7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957118">
              <w:rPr>
                <w:rFonts w:cstheme="minorHAnsi"/>
                <w:spacing w:val="-2"/>
                <w:lang w:val="ro-RO"/>
              </w:rPr>
              <w:t>Imprimantă 3D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3EC78979" w:rsidR="00000A77" w:rsidRPr="00FB517D" w:rsidRDefault="00000A77" w:rsidP="00000A77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 buc.</w:t>
            </w:r>
          </w:p>
        </w:tc>
        <w:tc>
          <w:tcPr>
            <w:tcW w:w="1044" w:type="dxa"/>
          </w:tcPr>
          <w:p w14:paraId="5D9ECC72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B517D" w:rsidRPr="00FB517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002659" w:rsidRPr="00FB517D" w:rsidRDefault="00002659" w:rsidP="0000265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002659" w:rsidRPr="00FB517D" w:rsidRDefault="00002659" w:rsidP="0000265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000A77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000A77" w:rsidRPr="00FB517D" w:rsidRDefault="00000A77" w:rsidP="00000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498750F7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57118">
              <w:rPr>
                <w:rFonts w:cstheme="minorHAnsi"/>
                <w:spacing w:val="-2"/>
                <w:lang w:val="ro-RO"/>
              </w:rPr>
              <w:t>Imprimantă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36D9EF00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 buc.</w:t>
            </w:r>
          </w:p>
        </w:tc>
        <w:tc>
          <w:tcPr>
            <w:tcW w:w="3624" w:type="dxa"/>
          </w:tcPr>
          <w:p w14:paraId="6110F074" w14:textId="4CACEBCC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FB517D" w:rsidRPr="00FB517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B517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00A77" w:rsidRPr="00FB517D" w14:paraId="0D1F90EB" w14:textId="77777777" w:rsidTr="00D134E0">
        <w:trPr>
          <w:trHeight w:val="285"/>
          <w:tblHeader/>
        </w:trPr>
        <w:tc>
          <w:tcPr>
            <w:tcW w:w="426" w:type="pct"/>
          </w:tcPr>
          <w:p w14:paraId="59851281" w14:textId="1E24AB2A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6123C8A9" w14:textId="1798DFA8" w:rsidR="00000A77" w:rsidRPr="00000A77" w:rsidRDefault="00000A77" w:rsidP="00000A7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000A77">
              <w:rPr>
                <w:rFonts w:cstheme="minorHAnsi"/>
                <w:i/>
                <w:lang w:val="ro-RO"/>
              </w:rPr>
              <w:t>Denumire produs</w:t>
            </w:r>
            <w:r w:rsidRPr="00000A77">
              <w:rPr>
                <w:rFonts w:cstheme="minorHAnsi"/>
                <w:spacing w:val="-2"/>
                <w:lang w:val="ro-RO"/>
              </w:rPr>
              <w:t xml:space="preserve"> Imprimantă 3D </w:t>
            </w:r>
            <w:r w:rsidRPr="00000A77">
              <w:rPr>
                <w:rFonts w:cstheme="minorHAnsi"/>
                <w:i/>
                <w:lang w:val="ro-RO"/>
              </w:rPr>
              <w:t>Descriere generală</w:t>
            </w:r>
            <w:r w:rsidRPr="00000A77">
              <w:rPr>
                <w:rFonts w:cstheme="minorHAnsi"/>
                <w:spacing w:val="-2"/>
                <w:lang w:val="ro-RO"/>
              </w:rPr>
              <w:t xml:space="preserve"> Sistem de fabricație a produselor prin proces aditiv </w:t>
            </w:r>
            <w:r w:rsidRPr="00000A77">
              <w:rPr>
                <w:rFonts w:cstheme="minorHAnsi"/>
                <w:i/>
                <w:lang w:val="ro-RO"/>
              </w:rPr>
              <w:t>Detalii specifice</w:t>
            </w:r>
            <w:r w:rsidRPr="00000A77">
              <w:rPr>
                <w:rFonts w:cstheme="minorHAnsi"/>
                <w:spacing w:val="-2"/>
                <w:lang w:val="ro-RO"/>
              </w:rPr>
              <w:t xml:space="preserve"> Tehnologie printare 3D; Filament compatibil: PETG; TPU; PLA; Volum constructive min. 220 x 220 x 250 mm; Conectivitate USB; Cititor de carduri SD; Format fisier OBJ/STL ; Software inclus; Diametru filament 1.75 mm</w:t>
            </w:r>
          </w:p>
        </w:tc>
        <w:tc>
          <w:tcPr>
            <w:tcW w:w="1653" w:type="pct"/>
          </w:tcPr>
          <w:p w14:paraId="1519D3AD" w14:textId="77777777" w:rsidR="00000A77" w:rsidRPr="00FB517D" w:rsidRDefault="00000A77" w:rsidP="00000A77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34D5E784" w14:textId="1ADA4095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B517D" w:rsidRDefault="00D134E0" w:rsidP="00D134E0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FB517D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FB517D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517D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FB517D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FB517D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Data</w:t>
      </w:r>
    </w:p>
    <w:sectPr w:rsidR="00751767" w:rsidRPr="00FB517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4728" w14:textId="77777777" w:rsidR="00600D61" w:rsidRDefault="00600D61" w:rsidP="005A1065">
      <w:pPr>
        <w:spacing w:after="0" w:line="240" w:lineRule="auto"/>
      </w:pPr>
      <w:r>
        <w:separator/>
      </w:r>
    </w:p>
  </w:endnote>
  <w:endnote w:type="continuationSeparator" w:id="0">
    <w:p w14:paraId="7DE9BD4F" w14:textId="77777777" w:rsidR="00600D61" w:rsidRDefault="00600D61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E8F1" w14:textId="77777777" w:rsidR="00600D61" w:rsidRDefault="00600D61" w:rsidP="005A1065">
      <w:pPr>
        <w:spacing w:after="0" w:line="240" w:lineRule="auto"/>
      </w:pPr>
      <w:r>
        <w:separator/>
      </w:r>
    </w:p>
  </w:footnote>
  <w:footnote w:type="continuationSeparator" w:id="0">
    <w:p w14:paraId="3EE9402C" w14:textId="77777777" w:rsidR="00600D61" w:rsidRDefault="00600D61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0A77"/>
    <w:rsid w:val="00002659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21930"/>
    <w:rsid w:val="0015421B"/>
    <w:rsid w:val="00155673"/>
    <w:rsid w:val="00163457"/>
    <w:rsid w:val="00174221"/>
    <w:rsid w:val="00224C1A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84787"/>
    <w:rsid w:val="0039715E"/>
    <w:rsid w:val="003C31A4"/>
    <w:rsid w:val="003D0AE3"/>
    <w:rsid w:val="003F185C"/>
    <w:rsid w:val="00463DA3"/>
    <w:rsid w:val="00481E05"/>
    <w:rsid w:val="0048774D"/>
    <w:rsid w:val="00494A36"/>
    <w:rsid w:val="00531C46"/>
    <w:rsid w:val="00550C11"/>
    <w:rsid w:val="005A1065"/>
    <w:rsid w:val="005A440A"/>
    <w:rsid w:val="005B4BE9"/>
    <w:rsid w:val="005D4F07"/>
    <w:rsid w:val="00600D61"/>
    <w:rsid w:val="00646C5A"/>
    <w:rsid w:val="0066150F"/>
    <w:rsid w:val="0066730D"/>
    <w:rsid w:val="006E1778"/>
    <w:rsid w:val="006E397C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365E"/>
    <w:rsid w:val="008454C6"/>
    <w:rsid w:val="008546F3"/>
    <w:rsid w:val="00861B7D"/>
    <w:rsid w:val="008B30B9"/>
    <w:rsid w:val="008B7A58"/>
    <w:rsid w:val="00915C3C"/>
    <w:rsid w:val="009631C8"/>
    <w:rsid w:val="009D09C7"/>
    <w:rsid w:val="009D5EA4"/>
    <w:rsid w:val="009E09C7"/>
    <w:rsid w:val="009E3C79"/>
    <w:rsid w:val="00A30E42"/>
    <w:rsid w:val="00A3462A"/>
    <w:rsid w:val="00A373D7"/>
    <w:rsid w:val="00A63BCD"/>
    <w:rsid w:val="00A71C5B"/>
    <w:rsid w:val="00A87881"/>
    <w:rsid w:val="00A9091B"/>
    <w:rsid w:val="00B117A2"/>
    <w:rsid w:val="00B44A1F"/>
    <w:rsid w:val="00B54340"/>
    <w:rsid w:val="00BB341D"/>
    <w:rsid w:val="00BB714A"/>
    <w:rsid w:val="00BB742C"/>
    <w:rsid w:val="00C142DA"/>
    <w:rsid w:val="00C32F34"/>
    <w:rsid w:val="00C523B1"/>
    <w:rsid w:val="00C72545"/>
    <w:rsid w:val="00C83BB9"/>
    <w:rsid w:val="00CE5DFE"/>
    <w:rsid w:val="00CE7DC4"/>
    <w:rsid w:val="00D0171E"/>
    <w:rsid w:val="00D12093"/>
    <w:rsid w:val="00D134E0"/>
    <w:rsid w:val="00D24B09"/>
    <w:rsid w:val="00D4327F"/>
    <w:rsid w:val="00D55EC8"/>
    <w:rsid w:val="00D579EB"/>
    <w:rsid w:val="00D81A5D"/>
    <w:rsid w:val="00D85CF9"/>
    <w:rsid w:val="00DA7094"/>
    <w:rsid w:val="00DF6F45"/>
    <w:rsid w:val="00E053BB"/>
    <w:rsid w:val="00E66599"/>
    <w:rsid w:val="00E75A0F"/>
    <w:rsid w:val="00E87520"/>
    <w:rsid w:val="00EA115D"/>
    <w:rsid w:val="00EC664F"/>
    <w:rsid w:val="00ED5E62"/>
    <w:rsid w:val="00ED79F6"/>
    <w:rsid w:val="00F157FA"/>
    <w:rsid w:val="00F47F4F"/>
    <w:rsid w:val="00F943A3"/>
    <w:rsid w:val="00FA46D7"/>
    <w:rsid w:val="00FB517D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7</cp:revision>
  <dcterms:created xsi:type="dcterms:W3CDTF">2022-11-07T14:57:00Z</dcterms:created>
  <dcterms:modified xsi:type="dcterms:W3CDTF">2022-11-10T13:55:00Z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