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7" w:rsidRDefault="00F75237" w:rsidP="00F75237"/>
    <w:p w:rsidR="00F75237" w:rsidRPr="00AA1493" w:rsidRDefault="00F75237" w:rsidP="00F75237">
      <w:pPr>
        <w:ind w:right="44"/>
        <w:rPr>
          <w:b/>
          <w:sz w:val="24"/>
          <w:szCs w:val="24"/>
        </w:rPr>
      </w:pPr>
      <w:r w:rsidRPr="00AA1493">
        <w:rPr>
          <w:b/>
          <w:sz w:val="24"/>
          <w:szCs w:val="24"/>
        </w:rPr>
        <w:t>Universitatea POLITEHNICA din Bucureşti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 w:rsidRPr="00A6639C">
        <w:rPr>
          <w:b/>
          <w:bCs/>
          <w:spacing w:val="-4"/>
          <w:sz w:val="24"/>
          <w:szCs w:val="24"/>
        </w:rPr>
        <w:t xml:space="preserve">A n e x a  </w:t>
      </w:r>
      <w:r>
        <w:rPr>
          <w:b/>
          <w:bCs/>
          <w:spacing w:val="-4"/>
          <w:sz w:val="24"/>
          <w:szCs w:val="24"/>
        </w:rPr>
        <w:t>1MP</w:t>
      </w:r>
    </w:p>
    <w:p w:rsidR="00F75237" w:rsidRDefault="00F75237" w:rsidP="00F7523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Facultatea Inginerie Mecanica si Mecatronica</w:t>
      </w:r>
    </w:p>
    <w:p w:rsidR="00F75237" w:rsidRDefault="00F75237" w:rsidP="00F75237">
      <w:pPr>
        <w:ind w:right="44"/>
        <w:jc w:val="center"/>
        <w:rPr>
          <w:b/>
          <w:bCs/>
          <w:spacing w:val="-4"/>
          <w:sz w:val="28"/>
          <w:szCs w:val="28"/>
        </w:rPr>
      </w:pPr>
    </w:p>
    <w:p w:rsidR="00F75237" w:rsidRPr="009679B6" w:rsidRDefault="00F75237" w:rsidP="00F75237">
      <w:pPr>
        <w:ind w:right="44"/>
        <w:jc w:val="center"/>
        <w:rPr>
          <w:b/>
          <w:bCs/>
          <w:color w:val="0000FF"/>
          <w:spacing w:val="-4"/>
          <w:sz w:val="36"/>
          <w:szCs w:val="36"/>
        </w:rPr>
      </w:pPr>
      <w:r w:rsidRPr="009679B6">
        <w:rPr>
          <w:b/>
          <w:bCs/>
          <w:color w:val="0000FF"/>
          <w:spacing w:val="-4"/>
          <w:sz w:val="36"/>
          <w:szCs w:val="36"/>
        </w:rPr>
        <w:t xml:space="preserve">Lista candidaţilor </w:t>
      </w:r>
      <w:r w:rsidRPr="009679B6">
        <w:rPr>
          <w:b/>
          <w:color w:val="0000FF"/>
          <w:spacing w:val="-4"/>
          <w:sz w:val="36"/>
          <w:szCs w:val="36"/>
        </w:rPr>
        <w:t xml:space="preserve">la statutul de </w:t>
      </w:r>
      <w:r w:rsidRPr="009679B6">
        <w:rPr>
          <w:b/>
          <w:i/>
          <w:color w:val="0000FF"/>
          <w:spacing w:val="-4"/>
          <w:sz w:val="36"/>
          <w:szCs w:val="36"/>
        </w:rPr>
        <w:t>student Erasmus</w:t>
      </w:r>
      <w:r w:rsidRPr="00E936A4">
        <w:rPr>
          <w:b/>
          <w:i/>
          <w:color w:val="0000FF"/>
          <w:spacing w:val="-4"/>
          <w:sz w:val="36"/>
          <w:szCs w:val="36"/>
          <w:vertAlign w:val="superscript"/>
        </w:rPr>
        <w:t>+</w:t>
      </w:r>
      <w:r w:rsidRPr="009679B6">
        <w:rPr>
          <w:b/>
          <w:bCs/>
          <w:color w:val="0000FF"/>
          <w:spacing w:val="-4"/>
          <w:sz w:val="36"/>
          <w:szCs w:val="36"/>
        </w:rPr>
        <w:t xml:space="preserve"> </w:t>
      </w:r>
      <w:r w:rsidRPr="009679B6">
        <w:rPr>
          <w:b/>
          <w:bCs/>
          <w:color w:val="0000FF"/>
          <w:spacing w:val="-4"/>
          <w:sz w:val="36"/>
          <w:szCs w:val="36"/>
        </w:rPr>
        <w:br/>
      </w:r>
      <w:r w:rsidRPr="009679B6">
        <w:rPr>
          <w:b/>
          <w:bCs/>
          <w:color w:val="0000FF"/>
          <w:sz w:val="36"/>
          <w:szCs w:val="36"/>
        </w:rPr>
        <w:t>pentru mobilită</w:t>
      </w:r>
      <w:r>
        <w:rPr>
          <w:b/>
          <w:bCs/>
          <w:color w:val="0000FF"/>
          <w:sz w:val="36"/>
          <w:szCs w:val="36"/>
        </w:rPr>
        <w:t>ţ</w:t>
      </w:r>
      <w:r w:rsidRPr="009679B6">
        <w:rPr>
          <w:b/>
          <w:bCs/>
          <w:color w:val="0000FF"/>
          <w:sz w:val="36"/>
          <w:szCs w:val="36"/>
        </w:rPr>
        <w:t xml:space="preserve">i de </w:t>
      </w:r>
      <w:r>
        <w:rPr>
          <w:b/>
          <w:bCs/>
          <w:color w:val="0000FF"/>
          <w:sz w:val="36"/>
          <w:szCs w:val="36"/>
        </w:rPr>
        <w:t>plasament</w:t>
      </w:r>
      <w:r w:rsidRPr="009679B6">
        <w:rPr>
          <w:b/>
          <w:bCs/>
          <w:color w:val="0000FF"/>
          <w:sz w:val="36"/>
          <w:szCs w:val="36"/>
        </w:rPr>
        <w:t xml:space="preserve"> </w:t>
      </w:r>
      <w:r w:rsidRPr="009679B6">
        <w:rPr>
          <w:b/>
          <w:bCs/>
          <w:color w:val="0000FF"/>
          <w:spacing w:val="-4"/>
          <w:sz w:val="36"/>
          <w:szCs w:val="36"/>
        </w:rPr>
        <w:t>in anul univ. 201</w:t>
      </w:r>
      <w:r>
        <w:rPr>
          <w:b/>
          <w:bCs/>
          <w:color w:val="0000FF"/>
          <w:spacing w:val="-4"/>
          <w:sz w:val="36"/>
          <w:szCs w:val="36"/>
        </w:rPr>
        <w:t>6</w:t>
      </w:r>
      <w:r w:rsidRPr="009679B6">
        <w:rPr>
          <w:b/>
          <w:bCs/>
          <w:color w:val="0000FF"/>
          <w:spacing w:val="-4"/>
          <w:sz w:val="36"/>
          <w:szCs w:val="36"/>
        </w:rPr>
        <w:t xml:space="preserve"> - 201</w:t>
      </w:r>
      <w:r>
        <w:rPr>
          <w:b/>
          <w:bCs/>
          <w:color w:val="0000FF"/>
          <w:spacing w:val="-4"/>
          <w:sz w:val="36"/>
          <w:szCs w:val="36"/>
        </w:rPr>
        <w:t>7</w:t>
      </w:r>
    </w:p>
    <w:p w:rsidR="00F75237" w:rsidRDefault="00F75237" w:rsidP="00F75237">
      <w:pPr>
        <w:ind w:right="44"/>
        <w:jc w:val="both"/>
        <w:rPr>
          <w:bCs/>
        </w:rPr>
      </w:pPr>
    </w:p>
    <w:p w:rsidR="00F75237" w:rsidRDefault="00F75237" w:rsidP="00F75237">
      <w:pPr>
        <w:ind w:right="44"/>
        <w:jc w:val="both"/>
        <w:rPr>
          <w:bCs/>
        </w:rPr>
      </w:pPr>
    </w:p>
    <w:p w:rsidR="00F75237" w:rsidRDefault="00F75237" w:rsidP="00F75237">
      <w:pPr>
        <w:ind w:right="44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84"/>
        <w:gridCol w:w="1811"/>
        <w:gridCol w:w="474"/>
        <w:gridCol w:w="628"/>
        <w:gridCol w:w="719"/>
        <w:gridCol w:w="531"/>
        <w:gridCol w:w="621"/>
        <w:gridCol w:w="489"/>
        <w:gridCol w:w="515"/>
        <w:gridCol w:w="543"/>
        <w:gridCol w:w="621"/>
        <w:gridCol w:w="1269"/>
        <w:gridCol w:w="734"/>
        <w:gridCol w:w="1027"/>
        <w:gridCol w:w="925"/>
      </w:tblGrid>
      <w:tr w:rsidR="00F75237" w:rsidRPr="006D6D3A" w:rsidTr="00F75237">
        <w:trPr>
          <w:trHeight w:val="243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Nr.</w:t>
            </w:r>
          </w:p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crt.</w:t>
            </w: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 xml:space="preserve">Student: S,  Masterand: Ma,  Doctorand cu frecvenţă: D </w:t>
            </w:r>
          </w:p>
        </w:tc>
        <w:tc>
          <w:tcPr>
            <w:tcW w:w="11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D6D3A">
              <w:rPr>
                <w:b/>
              </w:rPr>
              <w:t>Media</w:t>
            </w:r>
            <w:r w:rsidRPr="006D6D3A">
              <w:rPr>
                <w:rFonts w:eastAsia="Arial Unicode MS"/>
                <w:b/>
              </w:rPr>
              <w:t>: M;  Punctaj: P</w:t>
            </w:r>
            <w:r w:rsidRPr="006D6D3A">
              <w:rPr>
                <w:rFonts w:eastAsia="Arial Unicode MS"/>
                <w:b/>
                <w:vertAlign w:val="subscript"/>
              </w:rPr>
              <w:t>1</w:t>
            </w:r>
            <w:r w:rsidRPr="006D6D3A">
              <w:rPr>
                <w:rFonts w:eastAsia="Arial Unicode MS"/>
                <w:b/>
              </w:rPr>
              <w:t>, P</w:t>
            </w:r>
            <w:r w:rsidRPr="006D6D3A">
              <w:rPr>
                <w:rFonts w:eastAsia="Arial Unicode MS"/>
                <w:b/>
                <w:vertAlign w:val="subscript"/>
              </w:rPr>
              <w:t>2</w:t>
            </w:r>
            <w:r w:rsidRPr="006D6D3A">
              <w:rPr>
                <w:rFonts w:eastAsia="Arial Unicode MS"/>
                <w:b/>
              </w:rPr>
              <w:t>, P</w:t>
            </w:r>
            <w:r w:rsidRPr="006D6D3A">
              <w:rPr>
                <w:rFonts w:eastAsia="Arial Unicode MS"/>
                <w:b/>
                <w:vertAlign w:val="subscript"/>
              </w:rPr>
              <w:t>3</w:t>
            </w:r>
            <w:r w:rsidRPr="006D6D3A">
              <w:rPr>
                <w:rFonts w:eastAsia="Arial Unicode MS"/>
                <w:b/>
              </w:rPr>
              <w:t>, P</w:t>
            </w:r>
            <w:r w:rsidRPr="006D6D3A">
              <w:rPr>
                <w:rFonts w:eastAsia="Arial Unicode MS"/>
                <w:b/>
                <w:vertAlign w:val="subscript"/>
              </w:rPr>
              <w:t>4</w:t>
            </w:r>
            <w:r w:rsidRPr="006D6D3A">
              <w:rPr>
                <w:rFonts w:eastAsia="Arial Unicode MS"/>
                <w:b/>
              </w:rPr>
              <w:t>, P</w:t>
            </w:r>
            <w:r w:rsidRPr="006D6D3A">
              <w:rPr>
                <w:rFonts w:eastAsia="Arial Unicode MS"/>
                <w:b/>
                <w:vertAlign w:val="subscript"/>
              </w:rPr>
              <w:t>0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Propunere de mobilitate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D6D3A">
              <w:rPr>
                <w:rFonts w:eastAsia="Arial Unicode MS"/>
                <w:b/>
                <w:sz w:val="22"/>
                <w:szCs w:val="22"/>
              </w:rPr>
              <w:t>Selecţie</w:t>
            </w:r>
          </w:p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6D6D3A">
              <w:rPr>
                <w:rFonts w:eastAsia="Arial Unicode MS"/>
                <w:b/>
                <w:sz w:val="22"/>
                <w:szCs w:val="22"/>
                <w:lang w:val="en-GB"/>
              </w:rPr>
              <w:t xml:space="preserve">(A, Z </w:t>
            </w:r>
            <w:proofErr w:type="spellStart"/>
            <w:r w:rsidRPr="006D6D3A">
              <w:rPr>
                <w:rFonts w:eastAsia="Arial Unicode MS"/>
                <w:b/>
                <w:sz w:val="22"/>
                <w:szCs w:val="22"/>
                <w:lang w:val="en-GB"/>
              </w:rPr>
              <w:t>sau</w:t>
            </w:r>
            <w:proofErr w:type="spellEnd"/>
            <w:r w:rsidRPr="006D6D3A">
              <w:rPr>
                <w:rFonts w:eastAsia="Arial Unicode MS"/>
                <w:b/>
                <w:sz w:val="22"/>
                <w:szCs w:val="22"/>
                <w:lang w:val="en-GB"/>
              </w:rPr>
              <w:t xml:space="preserve"> R)</w:t>
            </w:r>
          </w:p>
        </w:tc>
      </w:tr>
      <w:tr w:rsidR="00F75237" w:rsidRPr="006D6D3A" w:rsidTr="00F75237">
        <w:trPr>
          <w:trHeight w:val="27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tabs>
                <w:tab w:val="left" w:pos="2281"/>
              </w:tabs>
              <w:spacing w:line="360" w:lineRule="auto"/>
              <w:ind w:right="-27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NUMELE, Iniţiala şi Prenumele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tabs>
                <w:tab w:val="left" w:pos="2281"/>
              </w:tabs>
              <w:ind w:right="-27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Codul Numeric Personal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 xml:space="preserve">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Ma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D</w:t>
            </w:r>
          </w:p>
        </w:tc>
        <w:tc>
          <w:tcPr>
            <w:tcW w:w="11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 xml:space="preserve">Ţară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</w:rPr>
            </w:pPr>
            <w:r w:rsidRPr="006D6D3A">
              <w:rPr>
                <w:rFonts w:eastAsia="Arial Unicode MS"/>
                <w:b/>
                <w:spacing w:val="-8"/>
              </w:rPr>
              <w:t xml:space="preserve">Nr.  </w:t>
            </w:r>
          </w:p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 xml:space="preserve">luni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 xml:space="preserve">Dată de </w:t>
            </w:r>
          </w:p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începere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</w:rPr>
            </w:pPr>
          </w:p>
        </w:tc>
      </w:tr>
      <w:tr w:rsidR="00F75237" w:rsidRPr="006D6D3A" w:rsidTr="00F75237">
        <w:trPr>
          <w:trHeight w:val="7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ind w:right="-140" w:hanging="158"/>
              <w:jc w:val="center"/>
              <w:rPr>
                <w:rFonts w:eastAsia="Arial Unicode MS"/>
                <w:b/>
                <w:lang w:val="fr-FR"/>
              </w:rPr>
            </w:pPr>
            <w:r w:rsidRPr="006D6D3A">
              <w:rPr>
                <w:rFonts w:eastAsia="Arial Unicode MS"/>
                <w:b/>
              </w:rPr>
              <w:t>Anul de studiu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M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</w:t>
            </w:r>
            <w:r w:rsidRPr="006D6D3A">
              <w:rPr>
                <w:rFonts w:eastAsia="Arial Unicode MS"/>
                <w:b/>
                <w:vertAlign w:val="subscript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</w:t>
            </w:r>
            <w:r w:rsidRPr="006D6D3A">
              <w:rPr>
                <w:rFonts w:eastAsia="Arial Unicode MS"/>
                <w:b/>
                <w:vertAlign w:val="subscript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</w:t>
            </w:r>
            <w:r w:rsidRPr="006D6D3A">
              <w:rPr>
                <w:rFonts w:eastAsia="Arial Unicode MS"/>
                <w:b/>
                <w:vertAlign w:val="subscript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</w:t>
            </w:r>
            <w:r w:rsidRPr="006D6D3A">
              <w:rPr>
                <w:rFonts w:eastAsia="Arial Unicode MS"/>
                <w:b/>
                <w:vertAlign w:val="subscript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6D6D3A">
              <w:rPr>
                <w:rFonts w:eastAsia="Arial Unicode MS"/>
                <w:b/>
              </w:rPr>
              <w:t>P</w:t>
            </w:r>
            <w:r w:rsidRPr="006D6D3A">
              <w:rPr>
                <w:rFonts w:eastAsia="Arial Unicode MS"/>
                <w:b/>
                <w:vertAlign w:val="subscript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rPr>
                <w:rFonts w:eastAsia="Arial Unicode MS"/>
                <w:b/>
              </w:rPr>
            </w:pP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6D6D3A">
              <w:rPr>
                <w:rFonts w:eastAsia="Arial Unicode MS"/>
                <w:i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D6D3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D6D3A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GALIMANOSKA Antina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Permis de ședere temporară</w:t>
            </w:r>
          </w:p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RO0367320</w:t>
            </w:r>
          </w:p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STUDENT</w:t>
            </w:r>
          </w:p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8941112130023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8,88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71,09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MALTA</w:t>
            </w:r>
          </w:p>
          <w:p w:rsidR="00F75237" w:rsidRPr="00F855A6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D6D3A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SEHER Suliman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2950313134158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8,52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68,16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TURCIA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1D5C1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D5C1A">
              <w:rPr>
                <w:rFonts w:eastAsia="Arial Unicode MS"/>
                <w:b/>
                <w:sz w:val="18"/>
                <w:szCs w:val="18"/>
              </w:rPr>
              <w:t>OPRIȘ Ioan-Andrei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1951122038681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8,60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68,80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MALTA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B9419E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TUDOSIE Nicoleta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B9419E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2950122283558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C24CE8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8,58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68,64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753AC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753AC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73,64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MALTA</w:t>
            </w:r>
          </w:p>
          <w:p w:rsidR="00F75237" w:rsidRPr="00F855A6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MĂNĂILĂ Florentina Cristina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2941225212711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937BC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937BC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7,89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5237">
              <w:rPr>
                <w:rFonts w:eastAsia="Arial Unicode MS"/>
                <w:sz w:val="18"/>
                <w:szCs w:val="18"/>
              </w:rPr>
              <w:t>63,14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5237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5237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5237">
              <w:rPr>
                <w:rFonts w:eastAsia="Arial Unicode MS"/>
                <w:sz w:val="18"/>
                <w:szCs w:val="18"/>
              </w:rPr>
              <w:t>73,14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MALTA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SOFIAN Ștefan-Mihai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1951128440021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8,26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66,08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MALTA</w:t>
            </w:r>
          </w:p>
          <w:p w:rsidR="00F75237" w:rsidRPr="00F855A6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20.06.2017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F75237" w:rsidRPr="006D6D3A" w:rsidTr="00F75237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Default="00F75237" w:rsidP="00493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spacing w:line="360" w:lineRule="auto"/>
              <w:jc w:val="center"/>
              <w:rPr>
                <w:rFonts w:eastAsia="Arial Unicode MS"/>
                <w:b/>
                <w:spacing w:val="-8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7" w:rsidRPr="006D6D3A" w:rsidRDefault="00F75237" w:rsidP="0049311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F75237" w:rsidRDefault="00F75237" w:rsidP="00F75237">
      <w:pPr>
        <w:jc w:val="both"/>
        <w:rPr>
          <w:sz w:val="24"/>
          <w:szCs w:val="24"/>
        </w:rPr>
      </w:pPr>
    </w:p>
    <w:p w:rsidR="00F75237" w:rsidRDefault="00F75237" w:rsidP="00F75237">
      <w:pPr>
        <w:ind w:left="10620" w:firstLine="708"/>
        <w:jc w:val="both"/>
        <w:rPr>
          <w:sz w:val="24"/>
          <w:szCs w:val="24"/>
        </w:rPr>
      </w:pPr>
      <w:r>
        <w:rPr>
          <w:sz w:val="24"/>
          <w:szCs w:val="24"/>
        </w:rPr>
        <w:t>DECAN</w:t>
      </w:r>
    </w:p>
    <w:p w:rsidR="00F75237" w:rsidRDefault="00F75237" w:rsidP="00F75237">
      <w:pPr>
        <w:jc w:val="both"/>
        <w:rPr>
          <w:sz w:val="24"/>
          <w:szCs w:val="24"/>
        </w:rPr>
      </w:pPr>
    </w:p>
    <w:p w:rsidR="00F75237" w:rsidRDefault="00F75237" w:rsidP="00F75237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Alexandru Dobrovicescu</w:t>
      </w:r>
    </w:p>
    <w:p w:rsidR="00F75237" w:rsidRDefault="00F75237" w:rsidP="00F75237">
      <w:pPr>
        <w:jc w:val="both"/>
        <w:rPr>
          <w:sz w:val="24"/>
          <w:szCs w:val="24"/>
        </w:rPr>
      </w:pPr>
    </w:p>
    <w:p w:rsidR="008C5E94" w:rsidRDefault="008C5E94"/>
    <w:sectPr w:rsidR="008C5E94" w:rsidSect="00F75237">
      <w:pgSz w:w="16840" w:h="11907" w:orient="landscape" w:code="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5237"/>
    <w:rsid w:val="000734EE"/>
    <w:rsid w:val="000D4157"/>
    <w:rsid w:val="00193946"/>
    <w:rsid w:val="002773ED"/>
    <w:rsid w:val="00312063"/>
    <w:rsid w:val="00825E3B"/>
    <w:rsid w:val="0083529B"/>
    <w:rsid w:val="008C5E94"/>
    <w:rsid w:val="00952063"/>
    <w:rsid w:val="00AD1FE6"/>
    <w:rsid w:val="00F05AED"/>
    <w:rsid w:val="00F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6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3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2016-03-23T11:41:00Z</dcterms:created>
  <dcterms:modified xsi:type="dcterms:W3CDTF">2016-03-23T12:01:00Z</dcterms:modified>
</cp:coreProperties>
</file>